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4D197C0A"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E73D19">
                              <w:rPr>
                                <w:rFonts w:ascii="Lato" w:hAnsi="Lato"/>
                                <w:b/>
                                <w:bCs/>
                                <w:color w:val="FFFFFF" w:themeColor="background1"/>
                                <w:sz w:val="56"/>
                                <w:szCs w:val="56"/>
                                <w:lang w:val="en-US"/>
                              </w:rPr>
                              <w:t>Assessment 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4D197C0A"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E73D19">
                        <w:rPr>
                          <w:rFonts w:ascii="Lato" w:hAnsi="Lato"/>
                          <w:b/>
                          <w:bCs/>
                          <w:color w:val="FFFFFF" w:themeColor="background1"/>
                          <w:sz w:val="56"/>
                          <w:szCs w:val="56"/>
                          <w:lang w:val="en-US"/>
                        </w:rPr>
                        <w:t>Assessment 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A364EF" w:rsidRPr="00A364EF" w:rsidRDefault="00A364EF" w:rsidP="00A364EF">
      <w:pPr>
        <w:rPr>
          <w:rFonts w:ascii="Lato" w:hAnsi="Lato" w:cs="Segoe UI Light"/>
          <w:b/>
          <w:bCs/>
        </w:rPr>
      </w:pPr>
      <w:r w:rsidRPr="00A364EF">
        <w:rPr>
          <w:rFonts w:ascii="Lato" w:hAnsi="Lato" w:cs="Segoe UI Light"/>
          <w:b/>
          <w:bCs/>
        </w:rPr>
        <w:lastRenderedPageBreak/>
        <w:t xml:space="preserve">Introduction </w:t>
      </w:r>
    </w:p>
    <w:p w14:paraId="0CD19815" w14:textId="77777777" w:rsidR="00A364EF" w:rsidRPr="00A364EF" w:rsidRDefault="00A364EF" w:rsidP="00A364EF">
      <w:pPr>
        <w:rPr>
          <w:rFonts w:ascii="Lato" w:hAnsi="Lato" w:cs="Segoe UI Light"/>
        </w:rPr>
      </w:pPr>
      <w:r w:rsidRPr="00A364EF">
        <w:rPr>
          <w:rFonts w:ascii="Lato" w:hAnsi="Lato" w:cs="Segoe UI Light"/>
        </w:rPr>
        <w:t>The Speaking, Listening and Communication (SLC) assessment component is largely defined by Ofqual guidance. However, as the Awarding Organisation, TQUK have taken the decision to allow centres to conceive of their own SLC assessment tasks. This will allow learners to interact with assessment materials relevant to their life experiences, academic progression aspirations or career goals. This decision also allows space for the delivery of diverse and inclusive assessment tasks.</w:t>
      </w:r>
    </w:p>
    <w:p w14:paraId="5FC41AEB" w14:textId="77777777" w:rsidR="00A364EF" w:rsidRPr="00A364EF" w:rsidRDefault="00A364EF" w:rsidP="00A364EF">
      <w:pPr>
        <w:rPr>
          <w:rFonts w:ascii="Lato" w:hAnsi="Lato" w:cs="Segoe UI Light"/>
        </w:rPr>
      </w:pPr>
      <w:r w:rsidRPr="00E73D19">
        <w:rPr>
          <w:rFonts w:ascii="Lato" w:hAnsi="Lato" w:cs="Segoe UI Light"/>
        </w:rPr>
        <w:t>This template has been designed to allow approved centres to author Assessor-facing assessment materials. The template has not been designed to create Learner-facing assessment materials and, as such, these materials should not be given to the Learner as they are not produced for their prospective.</w:t>
      </w:r>
      <w:r w:rsidRPr="00A364EF">
        <w:rPr>
          <w:rFonts w:ascii="Lato" w:hAnsi="Lato" w:cs="Segoe UI Light"/>
        </w:rPr>
        <w:t xml:space="preserve">  </w:t>
      </w:r>
    </w:p>
    <w:p w14:paraId="0149998B" w14:textId="77777777" w:rsidR="00A364EF" w:rsidRPr="00A364EF" w:rsidRDefault="00A364EF" w:rsidP="00A364EF">
      <w:pPr>
        <w:rPr>
          <w:rFonts w:ascii="Lato" w:hAnsi="Lato" w:cs="Segoe UI Light"/>
          <w:b/>
          <w:bCs/>
        </w:rPr>
      </w:pPr>
      <w:r w:rsidRPr="00A364EF">
        <w:rPr>
          <w:rFonts w:ascii="Lato" w:hAnsi="Lato" w:cs="Segoe UI Light"/>
          <w:b/>
          <w:bCs/>
        </w:rPr>
        <w:t xml:space="preserve">Assessors </w:t>
      </w:r>
    </w:p>
    <w:p w14:paraId="7F9419BF" w14:textId="77777777" w:rsidR="00A364EF" w:rsidRPr="00A364EF" w:rsidRDefault="00A364EF" w:rsidP="00A364EF">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Tasks </w:t>
      </w:r>
    </w:p>
    <w:p w14:paraId="4F7663B1" w14:textId="363EDCB7" w:rsidR="00A364EF" w:rsidRPr="00A364EF" w:rsidRDefault="00A364EF" w:rsidP="00A364EF">
      <w:pPr>
        <w:rPr>
          <w:rFonts w:ascii="Lato" w:hAnsi="Lato" w:cs="Segoe UI Light"/>
          <w:highlight w:val="yellow"/>
        </w:rPr>
      </w:pPr>
      <w:r w:rsidRPr="00A364EF">
        <w:rPr>
          <w:rFonts w:ascii="Lato" w:hAnsi="Lato" w:cs="Segoe UI Light"/>
        </w:rPr>
        <w:t xml:space="preserve">Assessment at both Level 1 and 2 must include one presentation (including a </w:t>
      </w:r>
      <w:r w:rsidR="00E73D19" w:rsidRPr="00A364EF">
        <w:rPr>
          <w:rFonts w:ascii="Lato" w:hAnsi="Lato" w:cs="Segoe UI Light"/>
        </w:rPr>
        <w:t>question-and-answer</w:t>
      </w:r>
      <w:r w:rsidRPr="00A364EF">
        <w:rPr>
          <w:rFonts w:ascii="Lato" w:hAnsi="Lato" w:cs="Segoe UI Light"/>
        </w:rPr>
        <w:t xml:space="preserve"> session) and one discussion. Presentations and discussions can vary in length, however, TQUK recommends a time range of 10-15 minutes for a discussion (including a </w:t>
      </w:r>
      <w:r w:rsidR="00E73D19" w:rsidRPr="00A364EF">
        <w:rPr>
          <w:rFonts w:ascii="Lato" w:hAnsi="Lato" w:cs="Segoe UI Light"/>
        </w:rPr>
        <w:t>question-and-answer</w:t>
      </w:r>
      <w:r w:rsidRPr="00A364EF">
        <w:rPr>
          <w:rFonts w:ascii="Lato" w:hAnsi="Lato" w:cs="Segoe UI Light"/>
        </w:rPr>
        <w:t xml:space="preserve"> session) and 5-7 minutes for a presentation. You may agree a duration longer than this with the Learner, but be sure to document these co</w:t>
      </w:r>
      <w:r w:rsidRPr="003D60F4">
        <w:rPr>
          <w:rFonts w:ascii="Lato" w:hAnsi="Lato" w:cs="Segoe UI Light"/>
        </w:rPr>
        <w:t>nversations. Centre-</w:t>
      </w:r>
      <w:r w:rsidR="00E73D19" w:rsidRPr="003D60F4">
        <w:rPr>
          <w:rFonts w:ascii="Lato" w:hAnsi="Lato" w:cs="Segoe UI Light"/>
        </w:rPr>
        <w:t>devised</w:t>
      </w:r>
      <w:r w:rsidRPr="003D60F4">
        <w:rPr>
          <w:rFonts w:ascii="Lato" w:hAnsi="Lato" w:cs="Segoe UI Light"/>
        </w:rPr>
        <w:t xml:space="preserve"> tasks must be approved by TQUK before use. TQUK recommends you use this template in approval of your centre-devised assessment. </w:t>
      </w:r>
    </w:p>
    <w:p w14:paraId="0BDB67C7" w14:textId="5FACCDD0" w:rsidR="00A364EF" w:rsidRPr="00A364EF" w:rsidRDefault="00A364EF" w:rsidP="00A364EF">
      <w:pPr>
        <w:rPr>
          <w:rFonts w:ascii="Lato" w:hAnsi="Lato" w:cs="Segoe UI Light"/>
        </w:rPr>
      </w:pPr>
      <w:r w:rsidRPr="003D60F4">
        <w:rPr>
          <w:rFonts w:ascii="Lato" w:hAnsi="Lato" w:cs="Segoe UI Light"/>
        </w:rPr>
        <w:t xml:space="preserve">Assessment tasks must be submitted to </w:t>
      </w:r>
      <w:r w:rsidR="003D60F4" w:rsidRPr="003D60F4">
        <w:rPr>
          <w:rFonts w:ascii="Lato" w:hAnsi="Lato" w:cs="Segoe UI Light"/>
        </w:rPr>
        <w:t>TQUK</w:t>
      </w:r>
      <w:r w:rsidRPr="003D60F4">
        <w:rPr>
          <w:rFonts w:ascii="Lato" w:hAnsi="Lato" w:cs="Segoe UI Light"/>
        </w:rPr>
        <w:t xml:space="preserve"> at least four weeks prior to any assessment taking place. The assessment will be reviewed against the scope of study for speaking, listening and communicating relevant to the level.</w:t>
      </w:r>
    </w:p>
    <w:p w14:paraId="7B28F509" w14:textId="77777777" w:rsidR="00A364EF" w:rsidRPr="00A364EF" w:rsidRDefault="00A364EF" w:rsidP="00A364EF">
      <w:pPr>
        <w:rPr>
          <w:rFonts w:ascii="Lato" w:hAnsi="Lato" w:cs="Segoe UI Light"/>
        </w:rPr>
      </w:pPr>
      <w:r w:rsidRPr="00A364EF">
        <w:rPr>
          <w:rFonts w:ascii="Lato" w:hAnsi="Lato" w:cs="Segoe UI Light"/>
        </w:rPr>
        <w:t xml:space="preserve">Using this template, Learners must complete both approved activities (Task 1 and Task 2) to pass the Speaking, Listening &amp; Communicating component. At both Level 1 and Level 2 the assessment can be completed across more than one session. </w:t>
      </w:r>
    </w:p>
    <w:p w14:paraId="6D4D5FDD"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Preparation </w:t>
      </w:r>
    </w:p>
    <w:p w14:paraId="4C639C64" w14:textId="77777777" w:rsidR="00A364EF" w:rsidRPr="00A364EF" w:rsidRDefault="00A364EF" w:rsidP="00A364EF">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Learner the particulars of the assessment 10-days prior to the assessment attempt. </w:t>
      </w:r>
    </w:p>
    <w:p w14:paraId="247392F4" w14:textId="77777777" w:rsidR="00A364EF" w:rsidRPr="00A364EF" w:rsidRDefault="00A364EF" w:rsidP="00A364EF">
      <w:pPr>
        <w:rPr>
          <w:rFonts w:ascii="Lato" w:hAnsi="Lato" w:cs="Segoe UI Light"/>
        </w:rPr>
      </w:pPr>
      <w:r w:rsidRPr="00A364EF">
        <w:rPr>
          <w:rFonts w:ascii="Lato" w:hAnsi="Lato" w:cs="Segoe UI Light"/>
        </w:rPr>
        <w:t>Learners should be encouraged to spend time preparing for the assessment. TQUK recommends at least 2-hours of preparation are scheduled within the teaching programme to allow Learners to do this on-site, where possible.</w:t>
      </w:r>
    </w:p>
    <w:p w14:paraId="00D96054"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Conditions </w:t>
      </w:r>
    </w:p>
    <w:p w14:paraId="2E512725" w14:textId="77777777" w:rsidR="00A364EF" w:rsidRPr="00A364EF" w:rsidRDefault="00A364EF" w:rsidP="00A364EF">
      <w:pPr>
        <w:rPr>
          <w:rFonts w:ascii="Lato" w:hAnsi="Lato" w:cs="Segoe UI Light"/>
        </w:rPr>
      </w:pPr>
      <w:r w:rsidRPr="00A364EF">
        <w:rPr>
          <w:rFonts w:ascii="Lato" w:hAnsi="Lato" w:cs="Segoe UI Light"/>
        </w:rPr>
        <w:t xml:space="preserve">SLC assessments at both Level 1 and Level 2 must be carried out with a minimum group of 3 learners and a maximum group of 5 learners, who will be observed using appropriate </w:t>
      </w:r>
      <w:r w:rsidRPr="00A364EF">
        <w:rPr>
          <w:rFonts w:ascii="Lato" w:hAnsi="Lato" w:cs="Segoe UI Light"/>
        </w:rPr>
        <w:lastRenderedPageBreak/>
        <w:t xml:space="preserve">videoconferencing software, live and in ‘real time’ or observed face-to-face in more traditional assessment environments. </w:t>
      </w:r>
    </w:p>
    <w:p w14:paraId="7A578BDC" w14:textId="77777777" w:rsidR="00A364EF" w:rsidRPr="00A364EF" w:rsidRDefault="00A364EF" w:rsidP="00A364EF">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A364EF" w:rsidRPr="00A364EF" w:rsidRDefault="00A364EF" w:rsidP="00A364EF">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027824AC" w14:textId="77777777" w:rsidR="00A364EF" w:rsidRPr="00A364EF" w:rsidRDefault="00A364EF" w:rsidP="00A364EF">
      <w:pPr>
        <w:rPr>
          <w:rFonts w:ascii="Lato" w:hAnsi="Lato" w:cs="Segoe UI Light"/>
        </w:rPr>
      </w:pPr>
      <w:r w:rsidRPr="00A364EF">
        <w:rPr>
          <w:rFonts w:ascii="Lato" w:hAnsi="Lato" w:cs="Segoe UI Light"/>
        </w:rPr>
        <w:br/>
        <w:t xml:space="preserve">Level 1 and Level 2 learners can be assessed together for a presentation task, however, we do not recommend Level 1 and Level 2 Learners share a discussion space as the difference in level, ability and confidence may negatively impact on learners at the lower level and the wider assessment experience. </w:t>
      </w:r>
    </w:p>
    <w:p w14:paraId="562397A0" w14:textId="77777777" w:rsidR="00A364EF" w:rsidRPr="00A364EF" w:rsidRDefault="00A364EF" w:rsidP="00A364EF">
      <w:pPr>
        <w:rPr>
          <w:rFonts w:ascii="Lato" w:hAnsi="Lato" w:cs="Segoe UI Light"/>
          <w:b/>
          <w:bCs/>
        </w:rPr>
      </w:pPr>
      <w:r w:rsidRPr="00A364EF">
        <w:rPr>
          <w:rFonts w:ascii="Lato" w:hAnsi="Lato" w:cs="Segoe UI Light"/>
          <w:b/>
          <w:bCs/>
        </w:rPr>
        <w:t xml:space="preserve">Acceptable levels of intervention </w:t>
      </w:r>
    </w:p>
    <w:p w14:paraId="2E7CB75C" w14:textId="77777777" w:rsidR="00A364EF" w:rsidRPr="00A364EF" w:rsidRDefault="00A364EF" w:rsidP="00A364EF">
      <w:pPr>
        <w:rPr>
          <w:rFonts w:ascii="Lato" w:hAnsi="Lato" w:cs="Segoe UI Light"/>
        </w:rPr>
      </w:pPr>
      <w:r w:rsidRPr="00A364EF">
        <w:rPr>
          <w:rFonts w:ascii="Lato" w:hAnsi="Lato" w:cs="Segoe UI Light"/>
        </w:rPr>
        <w:t>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comparability and reliability reasons. The centre should not ask the learner to present using technology which they are uncomfortable with: be sure to consider the digital literacy of the Learner when using presentation software. Assessors must not take an active role in the assessment. The Assessor must only facilitate and observe.</w:t>
      </w:r>
    </w:p>
    <w:p w14:paraId="019313ED" w14:textId="77777777" w:rsidR="00A364EF" w:rsidRPr="00A364EF" w:rsidRDefault="00A364EF" w:rsidP="00A364EF">
      <w:pPr>
        <w:rPr>
          <w:rFonts w:ascii="Lato" w:hAnsi="Lato" w:cs="Segoe UI Light"/>
          <w:b/>
          <w:bCs/>
        </w:rPr>
      </w:pPr>
      <w:bookmarkStart w:id="0" w:name="_Hlk129001826"/>
      <w:r w:rsidRPr="00A364EF">
        <w:rPr>
          <w:rFonts w:ascii="Lato" w:hAnsi="Lato" w:cs="Segoe UI Light"/>
          <w:b/>
          <w:bCs/>
        </w:rPr>
        <w:t xml:space="preserve">Providing feedback </w:t>
      </w:r>
    </w:p>
    <w:p w14:paraId="027013DD" w14:textId="77777777" w:rsidR="00A364EF" w:rsidRPr="00A364EF" w:rsidRDefault="00A364EF" w:rsidP="00A364EF">
      <w:pPr>
        <w:rPr>
          <w:rFonts w:ascii="Lato" w:hAnsi="Lato" w:cs="Segoe UI Light"/>
        </w:rPr>
      </w:pPr>
      <w:r w:rsidRPr="00A364EF">
        <w:rPr>
          <w:rFonts w:ascii="Lato" w:hAnsi="Lato" w:cs="Segoe UI Light"/>
        </w:rPr>
        <w:t xml:space="preserve">Assessment feedback must always be constructive. The SLC LAR provided to centres includes a section for feedback from the Assessor to the learner at overall and task-specific levels. </w:t>
      </w:r>
    </w:p>
    <w:p w14:paraId="20B6B192" w14:textId="77777777" w:rsidR="00A364EF" w:rsidRPr="00A364EF" w:rsidRDefault="00A364EF" w:rsidP="00A364EF">
      <w:pPr>
        <w:rPr>
          <w:rFonts w:ascii="Lato" w:hAnsi="Lato" w:cs="Segoe UI Light"/>
          <w:b/>
          <w:bCs/>
        </w:rPr>
      </w:pPr>
      <w:r w:rsidRPr="00A364EF">
        <w:rPr>
          <w:rFonts w:ascii="Lato" w:hAnsi="Lato" w:cs="Segoe UI Light"/>
          <w:b/>
          <w:bCs/>
        </w:rPr>
        <w:t xml:space="preserve">Reasonable Adjustments and Special Considerations </w:t>
      </w:r>
    </w:p>
    <w:p w14:paraId="1BC6FA6E" w14:textId="77777777" w:rsidR="00A364EF" w:rsidRPr="00A364EF" w:rsidRDefault="00A364EF" w:rsidP="00A364EF">
      <w:pPr>
        <w:rPr>
          <w:rFonts w:ascii="Lato" w:hAnsi="Lato" w:cs="Segoe UI Light"/>
        </w:rPr>
      </w:pPr>
      <w:r w:rsidRPr="00A364EF">
        <w:rPr>
          <w:rFonts w:ascii="Lato" w:hAnsi="Lato" w:cs="Segoe UI Light"/>
        </w:rPr>
        <w:t xml:space="preserve">For more information, see the following: </w:t>
      </w:r>
    </w:p>
    <w:p w14:paraId="3B82049F"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Special Circumstances Policy.</w:t>
      </w:r>
    </w:p>
    <w:p w14:paraId="1B37F234" w14:textId="77777777" w:rsidR="00A364EF" w:rsidRPr="00A364EF" w:rsidRDefault="00A364EF" w:rsidP="00A364EF">
      <w:pPr>
        <w:rPr>
          <w:rFonts w:ascii="Lato" w:hAnsi="Lato" w:cs="Segoe UI Light"/>
        </w:rPr>
      </w:pPr>
      <w:r>
        <w:br/>
      </w:r>
      <w:r w:rsidRPr="00A364EF">
        <w:rPr>
          <w:rFonts w:ascii="Lato" w:hAnsi="Lato" w:cs="Segoe UI Light"/>
        </w:rPr>
        <w:t>Both can be found on the TQUK website.</w:t>
      </w:r>
    </w:p>
    <w:bookmarkEnd w:id="0"/>
    <w:p w14:paraId="4EB2FCF7" w14:textId="20EF6055" w:rsidR="00A364EF" w:rsidRPr="006F1AF3" w:rsidRDefault="463103C5" w:rsidP="00933662">
      <w:r>
        <w:br w:type="page"/>
      </w:r>
    </w:p>
    <w:tbl>
      <w:tblPr>
        <w:tblpPr w:leftFromText="180" w:rightFromText="180" w:vertAnchor="page" w:horzAnchor="margin" w:tblpY="2569"/>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0F7952E9" w:rsidR="00A364EF" w:rsidRPr="00A364EF" w:rsidRDefault="00080354" w:rsidP="005D12BE">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D71044">
              <w:rPr>
                <w:rFonts w:ascii="Lato" w:eastAsia="Times New Roman" w:hAnsi="Lato" w:cs="Segoe UI"/>
                <w:color w:val="FFFFFF"/>
                <w:kern w:val="0"/>
                <w:sz w:val="32"/>
                <w:szCs w:val="32"/>
                <w:lang w:eastAsia="en-GB"/>
                <w14:ligatures w14:val="none"/>
              </w:rPr>
              <w:t>Technology in the workplace</w:t>
            </w:r>
          </w:p>
        </w:tc>
      </w:tr>
      <w:tr w:rsidR="00A364EF" w:rsidRPr="00A364EF" w14:paraId="382EF9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3100225" w14:textId="300655E6" w:rsidR="00A364EF" w:rsidRPr="00A364EF" w:rsidRDefault="00CC6005" w:rsidP="0BF57E0C">
            <w:pPr>
              <w:rPr>
                <w:rFonts w:ascii="Lato" w:hAnsi="Lato"/>
              </w:rPr>
            </w:pPr>
            <w:r w:rsidRPr="000D5747">
              <w:rPr>
                <w:rFonts w:ascii="Lato" w:hAnsi="Lato"/>
                <w:highlight w:val="yellow"/>
              </w:rPr>
              <w:t xml:space="preserve">Insert </w:t>
            </w:r>
            <w:r w:rsidR="00731DAA" w:rsidRPr="000D5747">
              <w:rPr>
                <w:rFonts w:ascii="Lato" w:hAnsi="Lato"/>
                <w:highlight w:val="yellow"/>
              </w:rPr>
              <w:t>introduction to the theme</w:t>
            </w:r>
            <w:r w:rsidR="00D71044" w:rsidRPr="0BF57E0C">
              <w:rPr>
                <w:rFonts w:ascii="Lato" w:hAnsi="Lato"/>
              </w:rPr>
              <w:t xml:space="preserve"> </w:t>
            </w:r>
          </w:p>
        </w:tc>
      </w:tr>
      <w:tr w:rsidR="00A364EF" w:rsidRPr="00A364EF" w14:paraId="39A3BA0F"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6FED8A31" w:rsidR="00A364EF" w:rsidRPr="00A364EF" w:rsidRDefault="00671256" w:rsidP="0079132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Learners will need</w:t>
            </w:r>
          </w:p>
        </w:tc>
      </w:tr>
      <w:tr w:rsidR="00671256" w:rsidRPr="00A364EF" w14:paraId="63E829B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79132A" w:rsidRDefault="00671256" w:rsidP="005D12BE">
            <w:pPr>
              <w:pStyle w:val="ListParagraph"/>
              <w:numPr>
                <w:ilvl w:val="0"/>
                <w:numId w:val="40"/>
              </w:numPr>
              <w:spacing w:after="0" w:line="240" w:lineRule="auto"/>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a pen or a pencil</w:t>
            </w:r>
          </w:p>
          <w:p w14:paraId="5621A5F2" w14:textId="6D455238" w:rsidR="00671256" w:rsidRPr="00671256" w:rsidRDefault="00671256" w:rsidP="005D12BE">
            <w:pPr>
              <w:pStyle w:val="ListParagraph"/>
              <w:numPr>
                <w:ilvl w:val="0"/>
                <w:numId w:val="40"/>
              </w:numPr>
              <w:spacing w:after="0" w:line="240" w:lineRule="auto"/>
              <w:textAlignment w:val="baseline"/>
              <w:rPr>
                <w:rFonts w:ascii="Lato" w:eastAsia="Times New Roman" w:hAnsi="Lato" w:cs="Segoe UI"/>
                <w:kern w:val="0"/>
                <w:sz w:val="20"/>
                <w:szCs w:val="20"/>
                <w:lang w:eastAsia="en-GB"/>
                <w14:ligatures w14:val="none"/>
              </w:rPr>
            </w:pPr>
            <w:r w:rsidRPr="0079132A">
              <w:rPr>
                <w:rFonts w:ascii="Lato" w:eastAsia="Times New Roman" w:hAnsi="Lato" w:cs="Segoe UI"/>
                <w:kern w:val="0"/>
                <w:lang w:eastAsia="en-GB"/>
                <w14:ligatures w14:val="none"/>
              </w:rPr>
              <w:t>appropriate note paper</w:t>
            </w:r>
          </w:p>
        </w:tc>
      </w:tr>
      <w:tr w:rsidR="00671256" w:rsidRPr="00A364EF" w14:paraId="72EF970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5D12BE">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w:t>
            </w:r>
            <w:r w:rsidR="00EA5B39" w:rsidRPr="0079132A">
              <w:rPr>
                <w:rFonts w:ascii="Lato" w:eastAsia="Times New Roman" w:hAnsi="Lato" w:cs="Segoe UI"/>
                <w:color w:val="FFFFFF"/>
                <w:kern w:val="0"/>
                <w:sz w:val="28"/>
                <w:szCs w:val="28"/>
                <w:lang w:eastAsia="en-GB"/>
                <w14:ligatures w14:val="none"/>
              </w:rPr>
              <w:t xml:space="preserve"> (with scheduled break)</w:t>
            </w:r>
          </w:p>
        </w:tc>
      </w:tr>
      <w:tr w:rsidR="00A364EF" w:rsidRPr="00A364EF" w14:paraId="2D65499D"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7212A680" w14:textId="77777777" w:rsidR="00671256" w:rsidRPr="00671256" w:rsidRDefault="00671256" w:rsidP="005D12BE">
            <w:pPr>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233E4852" w14:textId="04EBE5FA" w:rsidR="0BF57E0C" w:rsidRDefault="0BF57E0C" w:rsidP="0BF57E0C">
            <w:pPr>
              <w:rPr>
                <w:rFonts w:ascii="Lato" w:hAnsi="Lato" w:cs="Segoe UI Light"/>
              </w:rPr>
            </w:pPr>
          </w:p>
          <w:p w14:paraId="508A761C" w14:textId="77777777" w:rsidR="00671256" w:rsidRPr="00671256" w:rsidRDefault="00671256" w:rsidP="005D12BE">
            <w:pPr>
              <w:rPr>
                <w:rFonts w:ascii="Lato" w:hAnsi="Lato" w:cs="Segoe UI Light"/>
              </w:rPr>
            </w:pPr>
            <w:r w:rsidRPr="0BF57E0C">
              <w:rPr>
                <w:rFonts w:ascii="Lato" w:hAnsi="Lato" w:cs="Segoe UI Light"/>
              </w:rPr>
              <w:t xml:space="preserve">It is recommended that a break of 10 minutes is taken between both tasks (if all are to be completed within one assessment session) to allow learners a rest and to help them prepare ideas for Task 2 This will also allow time for the marking of Task 1A and 1B. </w:t>
            </w:r>
          </w:p>
          <w:bookmarkEnd w:id="1"/>
          <w:p w14:paraId="25743501" w14:textId="41E8BCFA" w:rsidR="0BF57E0C" w:rsidRDefault="0BF57E0C" w:rsidP="0BF57E0C">
            <w:pPr>
              <w:rPr>
                <w:rFonts w:ascii="Lato" w:hAnsi="Lato" w:cs="Segoe UI Light"/>
              </w:rPr>
            </w:pPr>
          </w:p>
          <w:p w14:paraId="6E4A2473" w14:textId="6833AF8F" w:rsidR="00A364EF" w:rsidRPr="00671256" w:rsidRDefault="00671256" w:rsidP="005D12BE">
            <w:pPr>
              <w:spacing w:after="0" w:line="240" w:lineRule="auto"/>
              <w:textAlignment w:val="baseline"/>
              <w:rPr>
                <w:rFonts w:ascii="Lato" w:eastAsia="Times New Roman" w:hAnsi="Lato" w:cs="Segoe UI"/>
                <w:kern w:val="0"/>
                <w:sz w:val="20"/>
                <w:szCs w:val="20"/>
                <w:lang w:eastAsia="en-GB"/>
                <w14:ligatures w14:val="none"/>
              </w:rPr>
            </w:pPr>
            <w:r w:rsidRPr="00671256">
              <w:rPr>
                <w:rFonts w:ascii="Lato" w:hAnsi="Lato" w:cs="Segoe UI Light"/>
              </w:rPr>
              <w:t xml:space="preserve">SLC assessments at Level </w:t>
            </w:r>
            <w:r w:rsidR="006F1AF3">
              <w:rPr>
                <w:rFonts w:ascii="Lato" w:hAnsi="Lato" w:cs="Segoe UI Light"/>
              </w:rPr>
              <w:t>2</w:t>
            </w:r>
            <w:r w:rsidRPr="00671256">
              <w:rPr>
                <w:rFonts w:ascii="Lato" w:hAnsi="Lato" w:cs="Segoe UI Light"/>
              </w:rPr>
              <w:t xml:space="preserve"> must be carried out with a minimum group of 3 learners and a maximum group of 5 learners, who will be observed using appropriate </w:t>
            </w:r>
            <w:r w:rsidRPr="5AA280B7">
              <w:rPr>
                <w:rFonts w:ascii="Lato" w:hAnsi="Lato" w:cs="Segoe UI Light"/>
              </w:rPr>
              <w:t>video</w:t>
            </w:r>
            <w:r w:rsidR="0C442D49" w:rsidRPr="5AA280B7">
              <w:rPr>
                <w:rFonts w:ascii="Lato" w:hAnsi="Lato" w:cs="Segoe UI Light"/>
              </w:rPr>
              <w:t xml:space="preserve"> </w:t>
            </w:r>
            <w:r w:rsidRPr="5AA280B7">
              <w:rPr>
                <w:rFonts w:ascii="Lato" w:hAnsi="Lato" w:cs="Segoe UI Light"/>
              </w:rPr>
              <w:t>conferencing</w:t>
            </w:r>
            <w:r w:rsidRPr="00671256">
              <w:rPr>
                <w:rFonts w:ascii="Lato" w:hAnsi="Lato" w:cs="Segoe UI Light"/>
              </w:rPr>
              <w:t xml:space="preserve"> software, live and in ‘real time’ or observed face-to-face in more traditional assessment environments.</w:t>
            </w:r>
          </w:p>
        </w:tc>
      </w:tr>
    </w:tbl>
    <w:p w14:paraId="2C8FBA6B" w14:textId="05E295D2" w:rsidR="006F1AF3"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t xml:space="preserve">TQUK Functional Skills Qualification in English at Level </w:t>
      </w:r>
      <w:r w:rsidR="00E10459">
        <w:rPr>
          <w:rFonts w:ascii="Lato" w:hAnsi="Lato"/>
          <w:bCs/>
          <w:color w:val="134168"/>
          <w:sz w:val="36"/>
          <w:szCs w:val="36"/>
          <w:shd w:val="clear" w:color="auto" w:fill="FFFFFF"/>
        </w:rPr>
        <w:t>2</w:t>
      </w:r>
    </w:p>
    <w:p w14:paraId="3FCD19BE" w14:textId="722C679C" w:rsidR="005D12BE" w:rsidRPr="0079132A" w:rsidRDefault="005D12BE" w:rsidP="005D12BE">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p>
    <w:p w14:paraId="5237A507" w14:textId="77777777" w:rsidR="005D12BE" w:rsidRPr="005D12BE" w:rsidRDefault="005D12BE" w:rsidP="005D12BE">
      <w:pPr>
        <w:rPr>
          <w:rFonts w:ascii="Lato" w:hAnsi="Lato"/>
          <w:b/>
          <w:bCs/>
          <w:color w:val="134168"/>
          <w:sz w:val="28"/>
          <w:szCs w:val="28"/>
          <w:shd w:val="clear" w:color="auto" w:fill="FFFFFF"/>
        </w:rPr>
      </w:pPr>
    </w:p>
    <w:p w14:paraId="113C7AC2" w14:textId="76643E17" w:rsidR="005D12BE" w:rsidRDefault="005D12BE">
      <w:pPr>
        <w:rPr>
          <w:rFonts w:ascii="Lato" w:hAnsi="Lato"/>
        </w:rPr>
      </w:pPr>
      <w:r>
        <w:rPr>
          <w:rFonts w:ascii="Lato" w:hAnsi="Lato"/>
        </w:rPr>
        <w:br w:type="page"/>
      </w:r>
    </w:p>
    <w:p w14:paraId="2FC7497D" w14:textId="5C4D0E1A" w:rsidR="005D12BE" w:rsidRPr="0079132A"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w:t>
      </w:r>
      <w:r w:rsidR="004447A8" w:rsidRPr="0079132A">
        <w:rPr>
          <w:rFonts w:ascii="Lato" w:hAnsi="Lato"/>
          <w:bCs/>
          <w:color w:val="134168"/>
          <w:sz w:val="36"/>
          <w:szCs w:val="36"/>
          <w:shd w:val="clear" w:color="auto" w:fill="FFFFFF"/>
        </w:rPr>
        <w:t>: P</w:t>
      </w:r>
      <w:r w:rsidRPr="0079132A">
        <w:rPr>
          <w:rFonts w:ascii="Lato" w:hAnsi="Lato"/>
          <w:bCs/>
          <w:color w:val="134168"/>
          <w:sz w:val="36"/>
          <w:szCs w:val="36"/>
          <w:shd w:val="clear" w:color="auto" w:fill="FFFFFF"/>
        </w:rPr>
        <w:t>resentation</w:t>
      </w:r>
      <w:r w:rsidR="004447A8" w:rsidRPr="0079132A">
        <w:rPr>
          <w:rFonts w:ascii="Lato" w:hAnsi="Lato"/>
          <w:bCs/>
          <w:color w:val="134168"/>
          <w:sz w:val="36"/>
          <w:szCs w:val="36"/>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5D12BE" w:rsidRPr="00A364EF" w14:paraId="681C9A3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CFC09A" w14:textId="6A73331A" w:rsidR="005D12BE" w:rsidRPr="00A364EF" w:rsidRDefault="005D12BE" w:rsidP="00A22511">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44630BAA" w14:textId="7777777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bookmarkStart w:id="2" w:name="_Hlk129001907"/>
            <w:bookmarkStart w:id="3" w:name="_Hlk129000860"/>
            <w:r w:rsidRPr="005D12BE">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p w14:paraId="2ECFFFA7" w14:textId="77B16FA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bookmarkEnd w:id="2"/>
          <w:bookmarkEnd w:id="3"/>
          <w:p w14:paraId="4A785EB1"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06D58ADD"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493CFC9A"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43B38240"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5898B714"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75B44E55"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212E0B71"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7E79AB90"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1CB7B863"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125EE39B" w14:textId="7D64E9F1" w:rsidR="005D12BE" w:rsidRPr="00A364EF" w:rsidRDefault="006F1AF3" w:rsidP="006F1AF3">
            <w:pPr>
              <w:numPr>
                <w:ilvl w:val="0"/>
                <w:numId w:val="41"/>
              </w:numPr>
              <w:spacing w:after="0" w:line="240" w:lineRule="auto"/>
              <w:ind w:left="697"/>
              <w:textAlignment w:val="baseline"/>
              <w:rPr>
                <w:rFonts w:ascii="Lato" w:eastAsia="Times New Roman" w:hAnsi="Lato" w:cs="Segoe UI"/>
                <w:kern w:val="0"/>
                <w:sz w:val="20"/>
                <w:szCs w:val="20"/>
                <w:lang w:eastAsia="en-GB"/>
                <w14:ligatures w14:val="none"/>
              </w:rPr>
            </w:pPr>
            <w:r w:rsidRPr="006F1AF3">
              <w:rPr>
                <w:rFonts w:ascii="Lato" w:eastAsia="Times New Roman" w:hAnsi="Lato" w:cs="Segoe UI"/>
                <w:kern w:val="0"/>
                <w:lang w:eastAsia="en-GB"/>
                <w14:ligatures w14:val="none"/>
              </w:rPr>
              <w:t>interjecting and redirecting discussions using appropriate language and register.</w:t>
            </w:r>
            <w:r w:rsidRPr="006F1AF3">
              <w:rPr>
                <w:rFonts w:ascii="Lato" w:eastAsia="Times New Roman" w:hAnsi="Lato" w:cs="Segoe UI"/>
                <w:kern w:val="0"/>
                <w:sz w:val="20"/>
                <w:szCs w:val="20"/>
                <w:lang w:eastAsia="en-GB"/>
                <w14:ligatures w14:val="none"/>
              </w:rPr>
              <w:t xml:space="preserve"> </w:t>
            </w:r>
          </w:p>
        </w:tc>
      </w:tr>
      <w:tr w:rsidR="005D12BE" w:rsidRPr="00A364EF" w14:paraId="1D186890"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A6719A3">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05E05E9B" w14:textId="3D53B9F7" w:rsidR="005D12BE" w:rsidRPr="000D5747" w:rsidRDefault="000D5747" w:rsidP="000D5747">
            <w:pPr>
              <w:spacing w:after="0" w:line="240" w:lineRule="auto"/>
              <w:textAlignment w:val="baseline"/>
              <w:rPr>
                <w:rFonts w:ascii="Lato" w:eastAsia="Times New Roman" w:hAnsi="Lato" w:cs="Segoe UI"/>
                <w:kern w:val="0"/>
                <w:sz w:val="20"/>
                <w:szCs w:val="20"/>
                <w:lang w:eastAsia="en-GB"/>
                <w14:ligatures w14:val="none"/>
              </w:rPr>
            </w:pPr>
            <w:r w:rsidRPr="000D5747">
              <w:rPr>
                <w:rFonts w:ascii="Lato" w:hAnsi="Lato" w:cs="Segoe UI Light"/>
                <w:highlight w:val="yellow"/>
              </w:rPr>
              <w:t>i</w:t>
            </w:r>
            <w:r w:rsidRPr="000D5747">
              <w:rPr>
                <w:rFonts w:ascii="Lato" w:hAnsi="Lato" w:cs="Segoe UI Light"/>
                <w:highlight w:val="yellow"/>
              </w:rPr>
              <w:t>nsert details of presentation topic, aims and any format/presentation/software requirements</w:t>
            </w:r>
          </w:p>
        </w:tc>
      </w:tr>
      <w:tr w:rsidR="005D12BE" w:rsidRPr="00A364EF" w14:paraId="1F86249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rsidP="00A22511">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1740D43" w14:textId="77777777"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Bring the presentation to a close after </w:t>
            </w:r>
            <w:r>
              <w:rPr>
                <w:rFonts w:ascii="Lato" w:eastAsia="Times New Roman" w:hAnsi="Lato" w:cs="Segoe UI"/>
                <w:kern w:val="0"/>
                <w:lang w:eastAsia="en-GB"/>
                <w14:ligatures w14:val="none"/>
              </w:rPr>
              <w:t>5-7</w:t>
            </w:r>
            <w:r w:rsidRPr="00F7704A">
              <w:rPr>
                <w:rFonts w:ascii="Lato" w:eastAsia="Times New Roman" w:hAnsi="Lato" w:cs="Segoe UI"/>
                <w:kern w:val="0"/>
                <w:lang w:eastAsia="en-GB"/>
                <w14:ligatures w14:val="none"/>
              </w:rPr>
              <w:t xml:space="preserve"> minutes. </w:t>
            </w:r>
          </w:p>
          <w:p w14:paraId="609BA558" w14:textId="583557BF" w:rsidR="00F7704A" w:rsidRP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Give a time warning if necessary. </w:t>
            </w:r>
          </w:p>
          <w:p w14:paraId="6698C894" w14:textId="70F2F866"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Inform learners about the next part of the </w:t>
            </w:r>
            <w:r w:rsidRPr="00F7704A">
              <w:rPr>
                <w:rFonts w:ascii="Lato" w:eastAsia="Times New Roman" w:hAnsi="Lato" w:cs="Segoe UI"/>
                <w:kern w:val="0"/>
                <w:lang w:eastAsia="en-GB"/>
                <w14:ligatures w14:val="none"/>
              </w:rPr>
              <w:t>assessment.</w:t>
            </w:r>
            <w:r w:rsidRPr="00F7704A">
              <w:rPr>
                <w:rFonts w:ascii="Lato" w:eastAsia="Times New Roman" w:hAnsi="Lato" w:cs="Segoe UI"/>
                <w:kern w:val="0"/>
                <w:lang w:eastAsia="en-GB"/>
                <w14:ligatures w14:val="none"/>
              </w:rPr>
              <w:t xml:space="preserve"> </w:t>
            </w:r>
          </w:p>
          <w:p w14:paraId="7793C536" w14:textId="2C2D72C5" w:rsidR="00EA5B39" w:rsidRPr="00671256" w:rsidRDefault="00F7704A" w:rsidP="00F7704A">
            <w:pPr>
              <w:rPr>
                <w:rFonts w:ascii="Lato" w:eastAsia="Times New Roman" w:hAnsi="Lato" w:cs="Segoe UI"/>
                <w:kern w:val="0"/>
                <w:sz w:val="20"/>
                <w:szCs w:val="20"/>
                <w:lang w:eastAsia="en-GB"/>
                <w14:ligatures w14:val="none"/>
              </w:rPr>
            </w:pPr>
            <w:r w:rsidRPr="00F7704A">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F7704A">
      <w:pPr>
        <w:rPr>
          <w:rFonts w:ascii="Lato" w:hAnsi="Lato"/>
          <w:bCs/>
          <w:color w:val="134168"/>
          <w:sz w:val="36"/>
          <w:szCs w:val="36"/>
          <w:shd w:val="clear" w:color="auto" w:fill="FFFFFF"/>
        </w:rPr>
      </w:pPr>
      <w:r>
        <w:rPr>
          <w:rFonts w:ascii="Lato" w:hAnsi="Lato"/>
        </w:rPr>
        <w:br w:type="page"/>
      </w:r>
      <w:r w:rsidR="00F7704A" w:rsidRPr="0079132A">
        <w:rPr>
          <w:rFonts w:ascii="Lato" w:hAnsi="Lato"/>
          <w:bCs/>
          <w:color w:val="134168"/>
          <w:sz w:val="36"/>
          <w:szCs w:val="36"/>
          <w:shd w:val="clear" w:color="auto" w:fill="FFFFFF"/>
        </w:rPr>
        <w:lastRenderedPageBreak/>
        <w:t>Task 1B: Question and Answer (3-5 minutes)</w:t>
      </w:r>
    </w:p>
    <w:tbl>
      <w:tblPr>
        <w:tblpPr w:leftFromText="180" w:rightFromText="180" w:vertAnchor="page" w:horzAnchor="margin" w:tblpY="237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F7704A" w:rsidRPr="00A364EF" w14:paraId="1505653C"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9D11451" w14:textId="77777777" w:rsidR="00F7704A" w:rsidRPr="00A364EF" w:rsidRDefault="00F7704A" w:rsidP="00F7704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F7704A" w:rsidRPr="00A364EF" w14:paraId="235D463A"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F7704A">
            <w:pPr>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1E68AC9" w14:textId="77777777" w:rsidR="00F7704A" w:rsidRDefault="00F7704A" w:rsidP="00F7704A">
            <w:pPr>
              <w:rPr>
                <w:rFonts w:ascii="Lato" w:hAnsi="Lato" w:cs="Segoe UI Light"/>
              </w:rPr>
            </w:pPr>
          </w:p>
          <w:p w14:paraId="04670343" w14:textId="77777777" w:rsidR="00F7704A" w:rsidRPr="0079132A" w:rsidRDefault="00F7704A" w:rsidP="00F7704A">
            <w:pPr>
              <w:rPr>
                <w:rFonts w:ascii="Lato" w:hAnsi="Lato" w:cs="Segoe UI Light"/>
              </w:rPr>
            </w:pPr>
            <w:r w:rsidRPr="0079132A">
              <w:rPr>
                <w:rFonts w:ascii="Lato" w:hAnsi="Lato" w:cs="Segoe UI Light"/>
              </w:rPr>
              <w:t xml:space="preserve">Make sure all learners are aware they will be assessed against: </w:t>
            </w:r>
          </w:p>
          <w:bookmarkEnd w:id="4"/>
          <w:p w14:paraId="7EF4C455"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0F1CDB0C"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610C0E62"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2690BA31"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1943B58E"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5598D490"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631F7931"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497947AF"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4CBFDA38" w14:textId="77777777" w:rsidR="00F7704A" w:rsidRPr="006F1AF3" w:rsidRDefault="00F7704A" w:rsidP="00F7704A">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7723616B" w14:textId="77777777" w:rsidR="00F7704A" w:rsidRPr="0079132A" w:rsidRDefault="00F7704A" w:rsidP="00F7704A">
            <w:pPr>
              <w:pStyle w:val="ListParagraph"/>
              <w:numPr>
                <w:ilvl w:val="0"/>
                <w:numId w:val="41"/>
              </w:numPr>
              <w:spacing w:after="0" w:line="240" w:lineRule="auto"/>
              <w:ind w:left="709" w:hanging="283"/>
              <w:rPr>
                <w:rFonts w:ascii="Lato" w:hAnsi="Lato" w:cs="Segoe UI Light"/>
              </w:rPr>
            </w:pPr>
            <w:r w:rsidRPr="006F1AF3">
              <w:rPr>
                <w:rFonts w:ascii="Lato" w:eastAsia="Times New Roman" w:hAnsi="Lato" w:cs="Segoe UI"/>
                <w:kern w:val="0"/>
                <w:lang w:eastAsia="en-GB"/>
                <w14:ligatures w14:val="none"/>
              </w:rPr>
              <w:t>interjecting and redirecting discussions using appropriate language and register.</w:t>
            </w:r>
            <w:bookmarkEnd w:id="5"/>
          </w:p>
        </w:tc>
      </w:tr>
      <w:tr w:rsidR="00F7704A" w:rsidRPr="00A364EF" w14:paraId="7A894C71"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C5BD864" w14:textId="77777777" w:rsidR="00F7704A" w:rsidRPr="00A364EF" w:rsidRDefault="00F7704A" w:rsidP="00F7704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5D12BE">
              <w:rPr>
                <w:rFonts w:ascii="Lato" w:eastAsia="Times New Roman" w:hAnsi="Lato" w:cs="Segoe UI"/>
                <w:color w:val="FFFFFF"/>
                <w:kern w:val="0"/>
                <w:sz w:val="28"/>
                <w:szCs w:val="28"/>
                <w:lang w:eastAsia="en-GB"/>
                <w14:ligatures w14:val="none"/>
              </w:rPr>
              <w:t>Introduction</w:t>
            </w:r>
          </w:p>
        </w:tc>
      </w:tr>
      <w:tr w:rsidR="00F7704A" w:rsidRPr="00A364EF" w14:paraId="7DA9D71E"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20CBC8A" w14:textId="75D68F26" w:rsidR="00F7704A" w:rsidRPr="0079132A" w:rsidRDefault="00F04373" w:rsidP="00F7704A">
            <w:pPr>
              <w:rPr>
                <w:rFonts w:ascii="Lato" w:hAnsi="Lato" w:cs="Segoe UI Light"/>
              </w:rPr>
            </w:pPr>
            <w:r w:rsidRPr="00F04373">
              <w:rPr>
                <w:rFonts w:ascii="Lato" w:eastAsia="Calibri" w:hAnsi="Lato" w:cs="Segoe UI Light"/>
                <w:highlight w:val="yellow"/>
              </w:rPr>
              <w:t>Insert details of question and answer session. This may include location, format, equipment to be used and the order of questions from the audience</w:t>
            </w:r>
          </w:p>
        </w:tc>
      </w:tr>
      <w:tr w:rsidR="00F7704A" w:rsidRPr="00A364EF" w14:paraId="7CFF2FC8"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7AE83B2" w14:textId="77777777" w:rsidR="00F7704A" w:rsidRPr="0079132A" w:rsidRDefault="00F7704A"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64D9100D" w14:textId="554A2FAD" w:rsidR="00F7704A" w:rsidRPr="0079132A" w:rsidRDefault="00F7704A" w:rsidP="00F7704A">
            <w:pPr>
              <w:pStyle w:val="NoSpacing"/>
              <w:rPr>
                <w:rFonts w:ascii="Lato" w:hAnsi="Lato" w:cs="Segoe UI Light"/>
              </w:rPr>
            </w:pPr>
            <w:r w:rsidRPr="0079132A">
              <w:rPr>
                <w:rFonts w:ascii="Lato" w:hAnsi="Lato" w:cs="Segoe UI Light"/>
              </w:rPr>
              <w:t xml:space="preserve">Once the presentation has finished, the learner (delivering the presentation) will invite questions from the audience on the topic. The presenting learner must be told of this condition beforehand. The presenting </w:t>
            </w:r>
            <w:r>
              <w:rPr>
                <w:rFonts w:ascii="Lato" w:hAnsi="Lato" w:cs="Segoe UI Light"/>
              </w:rPr>
              <w:t>l</w:t>
            </w:r>
            <w:r w:rsidRPr="0079132A">
              <w:rPr>
                <w:rFonts w:ascii="Lato" w:hAnsi="Lato" w:cs="Segoe UI Light"/>
              </w:rPr>
              <w:t xml:space="preserve">earner should react and respond accordingly to each question offered by the audience.  </w:t>
            </w:r>
          </w:p>
          <w:p w14:paraId="7649C16C" w14:textId="77777777" w:rsidR="00F7704A" w:rsidRPr="0079132A" w:rsidRDefault="00F7704A" w:rsidP="00F7704A">
            <w:pPr>
              <w:pStyle w:val="NoSpacing"/>
              <w:rPr>
                <w:rFonts w:ascii="Lato" w:hAnsi="Lato" w:cs="Segoe UI Light"/>
              </w:rPr>
            </w:pPr>
          </w:p>
          <w:p w14:paraId="068E525C" w14:textId="77777777" w:rsidR="00F7704A" w:rsidRPr="0079132A" w:rsidRDefault="00F7704A" w:rsidP="00F7704A">
            <w:pPr>
              <w:pStyle w:val="NoSpacing"/>
              <w:rPr>
                <w:rFonts w:ascii="Lato" w:hAnsi="Lato" w:cs="Segoe UI Light"/>
              </w:rPr>
            </w:pPr>
            <w:r w:rsidRPr="0079132A">
              <w:rPr>
                <w:rFonts w:ascii="Lato" w:hAnsi="Lato" w:cs="Segoe UI Light"/>
              </w:rPr>
              <w:t xml:space="preserve">During the presentation, all audience members must provide </w:t>
            </w:r>
            <w:r w:rsidRPr="0079132A">
              <w:rPr>
                <w:rFonts w:ascii="Lato" w:hAnsi="Lato" w:cs="Segoe UI Light"/>
                <w:b/>
                <w:bCs/>
              </w:rPr>
              <w:t>at least</w:t>
            </w:r>
            <w:r w:rsidRPr="0079132A">
              <w:rPr>
                <w:rFonts w:ascii="Lato" w:hAnsi="Lato" w:cs="Segoe UI Light"/>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CFA4C4B" w14:textId="77777777" w:rsidR="00F7704A" w:rsidRPr="0079132A" w:rsidRDefault="00F7704A" w:rsidP="00F7704A">
            <w:pPr>
              <w:pStyle w:val="NoSpacing"/>
              <w:rPr>
                <w:rFonts w:ascii="Lato" w:hAnsi="Lato" w:cs="Segoe UI Light"/>
              </w:rPr>
            </w:pPr>
          </w:p>
          <w:p w14:paraId="4415CD96" w14:textId="0AC48B1A" w:rsidR="00F7704A" w:rsidRDefault="00F7704A" w:rsidP="00F7704A">
            <w:pPr>
              <w:rPr>
                <w:rFonts w:ascii="Lato" w:hAnsi="Lato" w:cs="Segoe UI Light"/>
              </w:rPr>
            </w:pPr>
            <w:r w:rsidRPr="0BF57E0C">
              <w:rPr>
                <w:rFonts w:ascii="Lato" w:hAnsi="Lato" w:cs="Segoe UI Light"/>
              </w:rPr>
              <w:t xml:space="preserve">Bring the </w:t>
            </w:r>
            <w:r w:rsidR="00F04373" w:rsidRPr="0BF57E0C">
              <w:rPr>
                <w:rFonts w:ascii="Lato" w:hAnsi="Lato" w:cs="Segoe UI Light"/>
              </w:rPr>
              <w:t>question-and-answer</w:t>
            </w:r>
            <w:r w:rsidRPr="0BF57E0C">
              <w:rPr>
                <w:rFonts w:ascii="Lato" w:hAnsi="Lato" w:cs="Segoe UI Light"/>
              </w:rPr>
              <w:t xml:space="preserve"> session to a close after a maximum of five minutes. Give a time warning if necessary. </w:t>
            </w:r>
          </w:p>
          <w:p w14:paraId="137CDCB2" w14:textId="77777777" w:rsidR="00F7704A" w:rsidRPr="0079132A" w:rsidRDefault="00F7704A" w:rsidP="00F7704A">
            <w:pPr>
              <w:pStyle w:val="NoSpacing"/>
              <w:rPr>
                <w:rFonts w:ascii="Lato" w:hAnsi="Lato" w:cs="Segoe UI Light"/>
              </w:rPr>
            </w:pPr>
            <w:r w:rsidRPr="0079132A">
              <w:rPr>
                <w:rFonts w:ascii="Lato" w:hAnsi="Lato" w:cs="Segoe UI Light"/>
              </w:rPr>
              <w:lastRenderedPageBreak/>
              <w:t xml:space="preserve">Inform the learners of any scheduled break, where necessary. Encourage learners to use this time to prepare for the discussion as part of Task 2. </w:t>
            </w:r>
          </w:p>
          <w:p w14:paraId="382B4D0A" w14:textId="77777777" w:rsidR="00F7704A" w:rsidRPr="0079132A" w:rsidRDefault="00F7704A" w:rsidP="00F7704A">
            <w:pPr>
              <w:rPr>
                <w:rFonts w:ascii="Lato" w:eastAsia="Times New Roman" w:hAnsi="Lato" w:cs="Segoe UI"/>
                <w:kern w:val="0"/>
                <w:lang w:eastAsia="en-GB"/>
                <w14:ligatures w14:val="none"/>
              </w:rPr>
            </w:pPr>
          </w:p>
        </w:tc>
      </w:tr>
    </w:tbl>
    <w:p w14:paraId="71C97559" w14:textId="0756A5BF" w:rsidR="00EA5B39" w:rsidRDefault="00EA5B39">
      <w:pPr>
        <w:rPr>
          <w:rFonts w:ascii="Lato" w:hAnsi="Lato"/>
        </w:rPr>
      </w:pPr>
    </w:p>
    <w:p w14:paraId="38AE63D5" w14:textId="77777777" w:rsidR="00EA5B39" w:rsidRDefault="00EA5B39" w:rsidP="00933662">
      <w:pPr>
        <w:rPr>
          <w:rFonts w:ascii="Lato" w:hAnsi="Lato"/>
        </w:rPr>
      </w:pPr>
    </w:p>
    <w:p w14:paraId="45FFE268" w14:textId="21FF2A50" w:rsidR="1B38D683" w:rsidRDefault="1B38D683">
      <w:r>
        <w:br w:type="page"/>
      </w:r>
    </w:p>
    <w:p w14:paraId="6502BDB4" w14:textId="7AEE70AF" w:rsidR="00465342" w:rsidRPr="006F1AF3" w:rsidRDefault="00465342" w:rsidP="006F1AF3">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77777777" w:rsidR="00465342" w:rsidRPr="00A364EF" w:rsidRDefault="00465342" w:rsidP="00A22511">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4A909EAF"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292477FE"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771C0BA2"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09F7472E"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6E7276F7"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384AD7F8"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2A4C10D9"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432F20CF" w14:textId="77777777" w:rsidR="006F1AF3" w:rsidRPr="006F1AF3" w:rsidRDefault="006F1AF3" w:rsidP="006F1AF3">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414939CB" w14:textId="77777777" w:rsidR="006F1AF3" w:rsidRPr="006F1AF3" w:rsidRDefault="006F1AF3" w:rsidP="006F1AF3">
            <w:pPr>
              <w:numPr>
                <w:ilvl w:val="0"/>
                <w:numId w:val="41"/>
              </w:numPr>
              <w:spacing w:after="0" w:line="240" w:lineRule="auto"/>
              <w:ind w:left="697"/>
              <w:textAlignment w:val="baseline"/>
              <w:rPr>
                <w:rFonts w:ascii="Segoe UI Light" w:eastAsia="Calibri" w:hAnsi="Segoe UI Light" w:cs="Segoe UI Light"/>
                <w:kern w:val="0"/>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093E5D1C" w14:textId="187688F4" w:rsidR="006F1AF3" w:rsidRPr="006F1AF3" w:rsidRDefault="006F1AF3" w:rsidP="006F1AF3">
            <w:pPr>
              <w:numPr>
                <w:ilvl w:val="0"/>
                <w:numId w:val="41"/>
              </w:numPr>
              <w:spacing w:after="0" w:line="240" w:lineRule="auto"/>
              <w:ind w:left="697"/>
              <w:textAlignment w:val="baseline"/>
              <w:rPr>
                <w:rFonts w:ascii="Segoe UI Light" w:eastAsia="Calibri" w:hAnsi="Segoe UI Light" w:cs="Segoe UI Light"/>
                <w:kern w:val="0"/>
                <w14:ligatures w14:val="none"/>
              </w:rPr>
            </w:pPr>
            <w:r w:rsidRPr="006F1AF3">
              <w:rPr>
                <w:rFonts w:ascii="Lato" w:eastAsia="Times New Roman" w:hAnsi="Lato" w:cs="Segoe UI"/>
                <w:kern w:val="0"/>
                <w:lang w:eastAsia="en-GB"/>
                <w14:ligatures w14:val="none"/>
              </w:rPr>
              <w:t>interjecting and redirecting discussions using appropriate language and register.</w:t>
            </w:r>
          </w:p>
        </w:tc>
      </w:tr>
      <w:tr w:rsidR="00465342" w:rsidRPr="00A364EF" w14:paraId="2801FB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D451E4">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5948135" w14:textId="246CC226" w:rsidR="00CE76F1" w:rsidRPr="004447A8" w:rsidRDefault="001B29D9" w:rsidP="001B29D9">
            <w:pPr>
              <w:rPr>
                <w:rFonts w:ascii="Lato" w:eastAsia="Times New Roman" w:hAnsi="Lato" w:cs="Segoe UI"/>
                <w:kern w:val="0"/>
                <w:sz w:val="20"/>
                <w:szCs w:val="20"/>
                <w:lang w:eastAsia="en-GB"/>
                <w14:ligatures w14:val="none"/>
              </w:rPr>
            </w:pPr>
            <w:r>
              <w:rPr>
                <w:rFonts w:ascii="Segoe UI Light" w:eastAsia="Calibri" w:hAnsi="Segoe UI Light" w:cs="Segoe UI Light"/>
                <w:highlight w:val="yellow"/>
              </w:rPr>
              <w:t>I</w:t>
            </w:r>
            <w:r w:rsidRPr="00660D22">
              <w:rPr>
                <w:rFonts w:ascii="Segoe UI Light" w:eastAsia="Calibri" w:hAnsi="Segoe UI Light" w:cs="Segoe UI Light"/>
                <w:highlight w:val="yellow"/>
              </w:rPr>
              <w:t>nsert details of group discussion</w:t>
            </w:r>
            <w:r>
              <w:rPr>
                <w:rFonts w:ascii="Segoe UI Light" w:eastAsia="Calibri" w:hAnsi="Segoe UI Light" w:cs="Segoe UI Light"/>
                <w:highlight w:val="yellow"/>
              </w:rPr>
              <w:t xml:space="preserve">. This will include the topic, aims and any results or conclusions required for the discussion to be successful. For example, a group discussion based on suitable </w:t>
            </w:r>
            <w:r w:rsidRPr="00842B5B">
              <w:rPr>
                <w:rFonts w:ascii="Segoe UI Light" w:eastAsia="Calibri" w:hAnsi="Segoe UI Light" w:cs="Segoe UI Light"/>
                <w:i/>
                <w:iCs/>
                <w:highlight w:val="yellow"/>
              </w:rPr>
              <w:t>Student Leaders</w:t>
            </w:r>
            <w:r>
              <w:rPr>
                <w:rFonts w:ascii="Segoe UI Light" w:eastAsia="Calibri" w:hAnsi="Segoe UI Light" w:cs="Segoe UI Light"/>
                <w:highlight w:val="yellow"/>
              </w:rPr>
              <w:t xml:space="preserve"> may include a condition where one Learner from the group is successfully nominated by the group as the ideal Student Leader.</w:t>
            </w:r>
            <w:r w:rsidRPr="00660D22">
              <w:rPr>
                <w:rFonts w:ascii="Segoe UI Light" w:eastAsia="Calibri" w:hAnsi="Segoe UI Light" w:cs="Segoe UI Light"/>
                <w:highlight w:val="yellow"/>
              </w:rPr>
              <w:t>)</w:t>
            </w:r>
          </w:p>
        </w:tc>
      </w:tr>
      <w:tr w:rsidR="00465342" w:rsidRPr="00A364EF" w14:paraId="4F346F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A22511">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77777777" w:rsidR="00D451E4" w:rsidRPr="0079132A" w:rsidRDefault="00D451E4" w:rsidP="00D451E4">
            <w:pPr>
              <w:pStyle w:val="NoSpacing"/>
              <w:rPr>
                <w:rFonts w:ascii="Lato" w:hAnsi="Lato" w:cs="Segoe UI Light"/>
              </w:rPr>
            </w:pPr>
            <w:r w:rsidRPr="0079132A">
              <w:rPr>
                <w:rFonts w:ascii="Lato" w:hAnsi="Lato" w:cs="Segoe UI Light"/>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190C745C" w14:textId="77777777" w:rsidR="00D451E4" w:rsidRPr="0079132A" w:rsidRDefault="00D451E4" w:rsidP="00D451E4">
            <w:pPr>
              <w:pStyle w:val="NoSpacing"/>
              <w:rPr>
                <w:rFonts w:ascii="Lato" w:hAnsi="Lato" w:cs="Segoe UI Light"/>
              </w:rPr>
            </w:pPr>
          </w:p>
          <w:p w14:paraId="2712514D" w14:textId="0DD8BF9F" w:rsidR="00D451E4" w:rsidRDefault="00D451E4" w:rsidP="00D451E4">
            <w:pPr>
              <w:tabs>
                <w:tab w:val="center" w:pos="4492"/>
                <w:tab w:val="left" w:pos="5916"/>
              </w:tabs>
              <w:spacing w:after="0" w:line="240" w:lineRule="auto"/>
              <w:textAlignment w:val="baseline"/>
              <w:rPr>
                <w:rFonts w:ascii="Lato" w:eastAsia="Times New Roman" w:hAnsi="Lato" w:cs="Segoe UI"/>
                <w:color w:val="FFFFFF"/>
                <w:kern w:val="0"/>
                <w:sz w:val="24"/>
                <w:szCs w:val="24"/>
                <w:lang w:eastAsia="en-GB"/>
                <w14:ligatures w14:val="none"/>
              </w:rPr>
            </w:pPr>
            <w:r w:rsidRPr="0079132A">
              <w:rPr>
                <w:rFonts w:ascii="Lato" w:hAnsi="Lato" w:cs="Segoe UI Light"/>
              </w:rPr>
              <w:t>Assessors should make limited interventions into the discussion, as identified below.</w:t>
            </w:r>
          </w:p>
        </w:tc>
      </w:tr>
      <w:tr w:rsidR="00D451E4" w:rsidRPr="00A364EF" w14:paraId="6A75B592"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C44120F" w14:textId="391B59CA" w:rsidR="00D451E4" w:rsidRPr="0079132A" w:rsidRDefault="00D451E4" w:rsidP="00D451E4">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Prompts</w:t>
            </w:r>
          </w:p>
        </w:tc>
      </w:tr>
      <w:tr w:rsidR="00D451E4" w:rsidRPr="00A364EF" w14:paraId="09D9F7D3"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B65304D" w14:textId="77777777" w:rsidR="00D451E4" w:rsidRPr="0079132A" w:rsidRDefault="00D451E4" w:rsidP="00D451E4">
            <w:pPr>
              <w:pStyle w:val="NoSpacing"/>
              <w:rPr>
                <w:rFonts w:ascii="Lato" w:hAnsi="Lato" w:cs="Segoe UI Light"/>
              </w:rPr>
            </w:pPr>
            <w:r w:rsidRPr="0079132A">
              <w:rPr>
                <w:rFonts w:ascii="Lato" w:hAnsi="Lato" w:cs="Segoe UI Light"/>
              </w:rPr>
              <w:t>If necessary, prompt discussion by asking the following questions:</w:t>
            </w:r>
          </w:p>
          <w:p w14:paraId="33FABE4F" w14:textId="77777777" w:rsidR="00D451E4" w:rsidRPr="0079132A" w:rsidRDefault="00D451E4" w:rsidP="00D451E4">
            <w:pPr>
              <w:pStyle w:val="NoSpacing"/>
              <w:rPr>
                <w:rFonts w:ascii="Lato" w:hAnsi="Lato" w:cs="Segoe UI Light"/>
              </w:rPr>
            </w:pPr>
          </w:p>
          <w:p w14:paraId="559FA1C0"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680D1385"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8B2CE2D"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A374B4D" w14:textId="77777777" w:rsidR="00D451E4" w:rsidRPr="0079132A" w:rsidRDefault="00D451E4" w:rsidP="00D451E4">
            <w:pPr>
              <w:rPr>
                <w:rFonts w:ascii="Lato" w:hAnsi="Lato" w:cs="Segoe UI Light"/>
              </w:rPr>
            </w:pPr>
          </w:p>
          <w:p w14:paraId="1650C069" w14:textId="68DBB2F4" w:rsidR="00D451E4" w:rsidRPr="0079132A" w:rsidRDefault="00D451E4" w:rsidP="00D451E4">
            <w:pPr>
              <w:rPr>
                <w:rFonts w:ascii="Lato" w:hAnsi="Lato" w:cs="Segoe UI Light"/>
              </w:rPr>
            </w:pPr>
            <w:r w:rsidRPr="0BF57E0C">
              <w:rPr>
                <w:rFonts w:ascii="Lato" w:hAnsi="Lato" w:cs="Segoe UI Light"/>
              </w:rPr>
              <w:t xml:space="preserve">Bring the group discussion to a close after a maximum of </w:t>
            </w:r>
            <w:r w:rsidR="47498479" w:rsidRPr="0BF57E0C">
              <w:rPr>
                <w:rFonts w:ascii="Lato" w:hAnsi="Lato" w:cs="Segoe UI Light"/>
              </w:rPr>
              <w:t>15</w:t>
            </w:r>
            <w:r w:rsidRPr="0BF57E0C">
              <w:rPr>
                <w:rFonts w:ascii="Lato" w:hAnsi="Lato" w:cs="Segoe UI Light"/>
              </w:rPr>
              <w:t xml:space="preserve"> minutes. </w:t>
            </w:r>
          </w:p>
          <w:p w14:paraId="524B2513" w14:textId="019A8E39" w:rsidR="0BF57E0C" w:rsidRDefault="0BF57E0C" w:rsidP="0BF57E0C">
            <w:pPr>
              <w:rPr>
                <w:rFonts w:ascii="Lato" w:hAnsi="Lato" w:cs="Segoe UI Light"/>
              </w:rPr>
            </w:pPr>
          </w:p>
          <w:p w14:paraId="68B1D8E0" w14:textId="534A94FC" w:rsidR="00D451E4" w:rsidRPr="0079132A" w:rsidRDefault="00D451E4" w:rsidP="0079132A">
            <w:pPr>
              <w:rPr>
                <w:rFonts w:ascii="Lato" w:hAnsi="Lato" w:cs="Segoe UI Light"/>
              </w:rPr>
            </w:pPr>
            <w:r w:rsidRPr="0079132A">
              <w:rPr>
                <w:rFonts w:ascii="Lato" w:hAnsi="Lato" w:cs="Segoe UI Light"/>
              </w:rPr>
              <w:lastRenderedPageBreak/>
              <w:t xml:space="preserve">Give a time warning if necessary. </w:t>
            </w:r>
          </w:p>
        </w:tc>
      </w:tr>
    </w:tbl>
    <w:p w14:paraId="3B493126" w14:textId="09463242" w:rsidR="00EA5B39" w:rsidRPr="00A364EF" w:rsidRDefault="00EA5B39" w:rsidP="006F1AF3">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54F282" w14:textId="77777777" w:rsidR="000E00D1" w:rsidRDefault="000E00D1" w:rsidP="00933662">
      <w:pPr>
        <w:spacing w:after="0" w:line="240" w:lineRule="auto"/>
      </w:pPr>
      <w:r>
        <w:separator/>
      </w:r>
    </w:p>
  </w:endnote>
  <w:endnote w:type="continuationSeparator" w:id="0">
    <w:p w14:paraId="08CAC9B4" w14:textId="77777777" w:rsidR="000E00D1" w:rsidRDefault="000E00D1" w:rsidP="00933662">
      <w:pPr>
        <w:spacing w:after="0" w:line="240" w:lineRule="auto"/>
      </w:pPr>
      <w:r>
        <w:continuationSeparator/>
      </w:r>
    </w:p>
  </w:endnote>
  <w:endnote w:type="continuationNotice" w:id="1">
    <w:p w14:paraId="6F5AD33A" w14:textId="77777777" w:rsidR="000E00D1" w:rsidRDefault="000E00D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01503B" w14:textId="77777777" w:rsidR="000E00D1" w:rsidRDefault="000E00D1" w:rsidP="00933662">
      <w:pPr>
        <w:spacing w:after="0" w:line="240" w:lineRule="auto"/>
      </w:pPr>
      <w:r>
        <w:separator/>
      </w:r>
    </w:p>
  </w:footnote>
  <w:footnote w:type="continuationSeparator" w:id="0">
    <w:p w14:paraId="5A193557" w14:textId="77777777" w:rsidR="000E00D1" w:rsidRDefault="000E00D1" w:rsidP="00933662">
      <w:pPr>
        <w:spacing w:after="0" w:line="240" w:lineRule="auto"/>
      </w:pPr>
      <w:r>
        <w:continuationSeparator/>
      </w:r>
    </w:p>
  </w:footnote>
  <w:footnote w:type="continuationNotice" w:id="1">
    <w:p w14:paraId="33B7F1D5" w14:textId="77777777" w:rsidR="000E00D1" w:rsidRDefault="000E00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1"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2"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5"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18"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7"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0"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3"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7"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29"/>
  </w:num>
  <w:num w:numId="2" w16cid:durableId="932592836">
    <w:abstractNumId w:val="10"/>
  </w:num>
  <w:num w:numId="3" w16cid:durableId="499085242">
    <w:abstractNumId w:val="17"/>
  </w:num>
  <w:num w:numId="4" w16cid:durableId="1789541961">
    <w:abstractNumId w:val="2"/>
  </w:num>
  <w:num w:numId="5" w16cid:durableId="680354497">
    <w:abstractNumId w:val="11"/>
  </w:num>
  <w:num w:numId="6" w16cid:durableId="445656317">
    <w:abstractNumId w:val="36"/>
  </w:num>
  <w:num w:numId="7" w16cid:durableId="822311468">
    <w:abstractNumId w:val="26"/>
  </w:num>
  <w:num w:numId="8" w16cid:durableId="1052659699">
    <w:abstractNumId w:val="32"/>
  </w:num>
  <w:num w:numId="9" w16cid:durableId="118189857">
    <w:abstractNumId w:val="0"/>
  </w:num>
  <w:num w:numId="10" w16cid:durableId="453136514">
    <w:abstractNumId w:val="42"/>
  </w:num>
  <w:num w:numId="11" w16cid:durableId="1176453982">
    <w:abstractNumId w:val="4"/>
  </w:num>
  <w:num w:numId="12" w16cid:durableId="1087848748">
    <w:abstractNumId w:val="24"/>
  </w:num>
  <w:num w:numId="13" w16cid:durableId="1635481640">
    <w:abstractNumId w:val="12"/>
  </w:num>
  <w:num w:numId="14" w16cid:durableId="1506431648">
    <w:abstractNumId w:val="28"/>
  </w:num>
  <w:num w:numId="15" w16cid:durableId="387069675">
    <w:abstractNumId w:val="3"/>
  </w:num>
  <w:num w:numId="16" w16cid:durableId="981932783">
    <w:abstractNumId w:val="39"/>
  </w:num>
  <w:num w:numId="17" w16cid:durableId="1775903129">
    <w:abstractNumId w:val="16"/>
  </w:num>
  <w:num w:numId="18" w16cid:durableId="320278971">
    <w:abstractNumId w:val="35"/>
  </w:num>
  <w:num w:numId="19" w16cid:durableId="1762726068">
    <w:abstractNumId w:val="41"/>
  </w:num>
  <w:num w:numId="20" w16cid:durableId="1147283312">
    <w:abstractNumId w:val="18"/>
  </w:num>
  <w:num w:numId="21" w16cid:durableId="428232561">
    <w:abstractNumId w:val="31"/>
  </w:num>
  <w:num w:numId="22" w16cid:durableId="1090470639">
    <w:abstractNumId w:val="9"/>
  </w:num>
  <w:num w:numId="23" w16cid:durableId="1764718744">
    <w:abstractNumId w:val="21"/>
  </w:num>
  <w:num w:numId="24" w16cid:durableId="56519280">
    <w:abstractNumId w:val="7"/>
  </w:num>
  <w:num w:numId="25" w16cid:durableId="1864858308">
    <w:abstractNumId w:val="40"/>
  </w:num>
  <w:num w:numId="26" w16cid:durableId="1403141842">
    <w:abstractNumId w:val="5"/>
  </w:num>
  <w:num w:numId="27" w16cid:durableId="846360659">
    <w:abstractNumId w:val="34"/>
  </w:num>
  <w:num w:numId="28" w16cid:durableId="154494690">
    <w:abstractNumId w:val="25"/>
  </w:num>
  <w:num w:numId="29" w16cid:durableId="1230310499">
    <w:abstractNumId w:val="37"/>
  </w:num>
  <w:num w:numId="30" w16cid:durableId="1478759606">
    <w:abstractNumId w:val="38"/>
  </w:num>
  <w:num w:numId="31" w16cid:durableId="1310327584">
    <w:abstractNumId w:val="19"/>
  </w:num>
  <w:num w:numId="32" w16cid:durableId="2124569256">
    <w:abstractNumId w:val="23"/>
  </w:num>
  <w:num w:numId="33" w16cid:durableId="760176510">
    <w:abstractNumId w:val="6"/>
  </w:num>
  <w:num w:numId="34" w16cid:durableId="786630844">
    <w:abstractNumId w:val="13"/>
  </w:num>
  <w:num w:numId="35" w16cid:durableId="1126970380">
    <w:abstractNumId w:val="20"/>
  </w:num>
  <w:num w:numId="36" w16cid:durableId="1938556722">
    <w:abstractNumId w:val="22"/>
  </w:num>
  <w:num w:numId="37" w16cid:durableId="999190502">
    <w:abstractNumId w:val="1"/>
  </w:num>
  <w:num w:numId="38" w16cid:durableId="476992930">
    <w:abstractNumId w:val="27"/>
  </w:num>
  <w:num w:numId="39" w16cid:durableId="1882471549">
    <w:abstractNumId w:val="15"/>
  </w:num>
  <w:num w:numId="40" w16cid:durableId="659818867">
    <w:abstractNumId w:val="14"/>
  </w:num>
  <w:num w:numId="41" w16cid:durableId="127473576">
    <w:abstractNumId w:val="8"/>
  </w:num>
  <w:num w:numId="42" w16cid:durableId="2010139255">
    <w:abstractNumId w:val="33"/>
  </w:num>
  <w:num w:numId="43" w16cid:durableId="18700710">
    <w:abstractNumId w:val="30"/>
  </w:num>
  <w:num w:numId="44" w16cid:durableId="133013726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80354"/>
    <w:rsid w:val="00084357"/>
    <w:rsid w:val="000B23C9"/>
    <w:rsid w:val="000B376B"/>
    <w:rsid w:val="000D5747"/>
    <w:rsid w:val="000E00D1"/>
    <w:rsid w:val="00113F22"/>
    <w:rsid w:val="00123966"/>
    <w:rsid w:val="00123DC5"/>
    <w:rsid w:val="00127EF1"/>
    <w:rsid w:val="001345FC"/>
    <w:rsid w:val="001407CC"/>
    <w:rsid w:val="0015492B"/>
    <w:rsid w:val="001549D1"/>
    <w:rsid w:val="001627C0"/>
    <w:rsid w:val="00180348"/>
    <w:rsid w:val="00184256"/>
    <w:rsid w:val="001871B4"/>
    <w:rsid w:val="00193393"/>
    <w:rsid w:val="00197134"/>
    <w:rsid w:val="001A1BA5"/>
    <w:rsid w:val="001B29D9"/>
    <w:rsid w:val="001D75BA"/>
    <w:rsid w:val="00200A2A"/>
    <w:rsid w:val="00200D06"/>
    <w:rsid w:val="002059E9"/>
    <w:rsid w:val="00213655"/>
    <w:rsid w:val="00217D5F"/>
    <w:rsid w:val="002201EA"/>
    <w:rsid w:val="00227FAC"/>
    <w:rsid w:val="00230025"/>
    <w:rsid w:val="00237481"/>
    <w:rsid w:val="00251B71"/>
    <w:rsid w:val="0025204E"/>
    <w:rsid w:val="0025262D"/>
    <w:rsid w:val="00284BB4"/>
    <w:rsid w:val="002B10CB"/>
    <w:rsid w:val="002C1B87"/>
    <w:rsid w:val="002C26E5"/>
    <w:rsid w:val="002C504B"/>
    <w:rsid w:val="002E1F90"/>
    <w:rsid w:val="002F0046"/>
    <w:rsid w:val="00343738"/>
    <w:rsid w:val="00351DC9"/>
    <w:rsid w:val="003548F2"/>
    <w:rsid w:val="00366FA8"/>
    <w:rsid w:val="00381143"/>
    <w:rsid w:val="003863E9"/>
    <w:rsid w:val="0038697F"/>
    <w:rsid w:val="00392F75"/>
    <w:rsid w:val="00397772"/>
    <w:rsid w:val="003D2AA7"/>
    <w:rsid w:val="003D60F4"/>
    <w:rsid w:val="003E0208"/>
    <w:rsid w:val="003E0771"/>
    <w:rsid w:val="003E519C"/>
    <w:rsid w:val="00420BE1"/>
    <w:rsid w:val="0043099D"/>
    <w:rsid w:val="00433529"/>
    <w:rsid w:val="00434706"/>
    <w:rsid w:val="00440B86"/>
    <w:rsid w:val="004447A8"/>
    <w:rsid w:val="00465342"/>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71256"/>
    <w:rsid w:val="006931DA"/>
    <w:rsid w:val="00695DF2"/>
    <w:rsid w:val="006B45D5"/>
    <w:rsid w:val="006C250E"/>
    <w:rsid w:val="006C2EF4"/>
    <w:rsid w:val="006C40FE"/>
    <w:rsid w:val="006C57FC"/>
    <w:rsid w:val="006E7D40"/>
    <w:rsid w:val="006F1AF3"/>
    <w:rsid w:val="006F7BF0"/>
    <w:rsid w:val="00702D25"/>
    <w:rsid w:val="00710C3F"/>
    <w:rsid w:val="00712698"/>
    <w:rsid w:val="00717837"/>
    <w:rsid w:val="00727799"/>
    <w:rsid w:val="00731DAA"/>
    <w:rsid w:val="00733074"/>
    <w:rsid w:val="00734D5A"/>
    <w:rsid w:val="00744588"/>
    <w:rsid w:val="00744B1C"/>
    <w:rsid w:val="0075556A"/>
    <w:rsid w:val="00756E98"/>
    <w:rsid w:val="007700C7"/>
    <w:rsid w:val="00770F01"/>
    <w:rsid w:val="00784AD4"/>
    <w:rsid w:val="00785660"/>
    <w:rsid w:val="0079132A"/>
    <w:rsid w:val="007A7BC1"/>
    <w:rsid w:val="007B58F8"/>
    <w:rsid w:val="007D0352"/>
    <w:rsid w:val="007F08A0"/>
    <w:rsid w:val="00816AE9"/>
    <w:rsid w:val="00816B61"/>
    <w:rsid w:val="00827AC1"/>
    <w:rsid w:val="008421B9"/>
    <w:rsid w:val="008533CF"/>
    <w:rsid w:val="00854DC7"/>
    <w:rsid w:val="008C218D"/>
    <w:rsid w:val="008C43B8"/>
    <w:rsid w:val="008C52D4"/>
    <w:rsid w:val="008D22CD"/>
    <w:rsid w:val="008E2D9B"/>
    <w:rsid w:val="008E32E9"/>
    <w:rsid w:val="008E729B"/>
    <w:rsid w:val="00922100"/>
    <w:rsid w:val="00924838"/>
    <w:rsid w:val="00933662"/>
    <w:rsid w:val="009348FE"/>
    <w:rsid w:val="0094216A"/>
    <w:rsid w:val="00950540"/>
    <w:rsid w:val="009935AD"/>
    <w:rsid w:val="009E738A"/>
    <w:rsid w:val="009F0B28"/>
    <w:rsid w:val="009F68E3"/>
    <w:rsid w:val="00A0666B"/>
    <w:rsid w:val="00A1135A"/>
    <w:rsid w:val="00A16334"/>
    <w:rsid w:val="00A17880"/>
    <w:rsid w:val="00A25BAF"/>
    <w:rsid w:val="00A35F57"/>
    <w:rsid w:val="00A364EF"/>
    <w:rsid w:val="00A46D49"/>
    <w:rsid w:val="00A6725F"/>
    <w:rsid w:val="00A802BC"/>
    <w:rsid w:val="00A85F51"/>
    <w:rsid w:val="00A90327"/>
    <w:rsid w:val="00AA16FE"/>
    <w:rsid w:val="00AA519B"/>
    <w:rsid w:val="00AA67BA"/>
    <w:rsid w:val="00AA6D7A"/>
    <w:rsid w:val="00AB4B67"/>
    <w:rsid w:val="00AD307C"/>
    <w:rsid w:val="00AD72C3"/>
    <w:rsid w:val="00AD7905"/>
    <w:rsid w:val="00B04E98"/>
    <w:rsid w:val="00B10CA2"/>
    <w:rsid w:val="00B13AD4"/>
    <w:rsid w:val="00B30CF3"/>
    <w:rsid w:val="00B37B28"/>
    <w:rsid w:val="00B46F02"/>
    <w:rsid w:val="00B521AB"/>
    <w:rsid w:val="00B7073B"/>
    <w:rsid w:val="00B856E6"/>
    <w:rsid w:val="00B97EA5"/>
    <w:rsid w:val="00BB593C"/>
    <w:rsid w:val="00BC1A86"/>
    <w:rsid w:val="00BF5C71"/>
    <w:rsid w:val="00BF66BD"/>
    <w:rsid w:val="00C06B5E"/>
    <w:rsid w:val="00C077CD"/>
    <w:rsid w:val="00C201E2"/>
    <w:rsid w:val="00C2350E"/>
    <w:rsid w:val="00C24D3A"/>
    <w:rsid w:val="00C328BB"/>
    <w:rsid w:val="00C431F9"/>
    <w:rsid w:val="00C43B6D"/>
    <w:rsid w:val="00C6376D"/>
    <w:rsid w:val="00C9443F"/>
    <w:rsid w:val="00CB7B05"/>
    <w:rsid w:val="00CC6005"/>
    <w:rsid w:val="00CD2CC2"/>
    <w:rsid w:val="00CD3CDF"/>
    <w:rsid w:val="00CE0B4E"/>
    <w:rsid w:val="00CE76F1"/>
    <w:rsid w:val="00D346F0"/>
    <w:rsid w:val="00D3706B"/>
    <w:rsid w:val="00D42521"/>
    <w:rsid w:val="00D451E4"/>
    <w:rsid w:val="00D55CFE"/>
    <w:rsid w:val="00D71044"/>
    <w:rsid w:val="00D76CA9"/>
    <w:rsid w:val="00E10459"/>
    <w:rsid w:val="00E11367"/>
    <w:rsid w:val="00E300EB"/>
    <w:rsid w:val="00E36E29"/>
    <w:rsid w:val="00E70E84"/>
    <w:rsid w:val="00E73D19"/>
    <w:rsid w:val="00E87763"/>
    <w:rsid w:val="00EA5B39"/>
    <w:rsid w:val="00EB794E"/>
    <w:rsid w:val="00EC70A5"/>
    <w:rsid w:val="00ED60EB"/>
    <w:rsid w:val="00EF7BAD"/>
    <w:rsid w:val="00F04373"/>
    <w:rsid w:val="00F11C31"/>
    <w:rsid w:val="00F23A05"/>
    <w:rsid w:val="00F26239"/>
    <w:rsid w:val="00F26FD1"/>
    <w:rsid w:val="00F443D3"/>
    <w:rsid w:val="00F7704A"/>
    <w:rsid w:val="00F8486C"/>
    <w:rsid w:val="00F84CF1"/>
    <w:rsid w:val="00FA76A7"/>
    <w:rsid w:val="00FB7115"/>
    <w:rsid w:val="00FE3405"/>
    <w:rsid w:val="00FF4481"/>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D00CBB3"/>
    <w:rsid w:val="4E290D67"/>
    <w:rsid w:val="51FCAAB3"/>
    <w:rsid w:val="54C50496"/>
    <w:rsid w:val="553EC8C2"/>
    <w:rsid w:val="5829EAB1"/>
    <w:rsid w:val="5AA280B7"/>
    <w:rsid w:val="5B64F9F7"/>
    <w:rsid w:val="5C651221"/>
    <w:rsid w:val="5D836874"/>
    <w:rsid w:val="609937B6"/>
    <w:rsid w:val="60BDBB84"/>
    <w:rsid w:val="61CB905B"/>
    <w:rsid w:val="625E1AB0"/>
    <w:rsid w:val="63964ACE"/>
    <w:rsid w:val="65861FEE"/>
    <w:rsid w:val="68988C80"/>
    <w:rsid w:val="68F42DAA"/>
    <w:rsid w:val="6E7426D4"/>
    <w:rsid w:val="6F974F1F"/>
    <w:rsid w:val="700FF735"/>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ECBAC608-FA82-40C6-B05D-7EC6E76837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122310890">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019244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 w:id="96101628">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831608728">
              <w:marLeft w:val="0"/>
              <w:marRight w:val="0"/>
              <w:marTop w:val="0"/>
              <w:marBottom w:val="0"/>
              <w:divBdr>
                <w:top w:val="none" w:sz="0" w:space="0" w:color="auto"/>
                <w:left w:val="none" w:sz="0" w:space="0" w:color="auto"/>
                <w:bottom w:val="none" w:sz="0" w:space="0" w:color="auto"/>
                <w:right w:val="none" w:sz="0" w:space="0" w:color="auto"/>
              </w:divBdr>
            </w:div>
            <w:div w:id="260380189">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3753308">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sChild>
        </w:div>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154101559">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 w:id="187957810">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Props1.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3.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4.xml><?xml version="1.0" encoding="utf-8"?>
<ds:datastoreItem xmlns:ds="http://schemas.openxmlformats.org/officeDocument/2006/customXml" ds:itemID="{BF1DCA78-8295-4F78-8B0D-B92A003F96DB}">
  <ds:schemaRefs>
    <ds:schemaRef ds:uri="be2b0b65-5089-4106-bb34-2edddfc01d42"/>
    <ds:schemaRef ds:uri="89637aa1-7b48-4060-803a-c34c58bc8bfc"/>
    <ds:schemaRef ds:uri="http://purl.org/dc/dcmitype/"/>
    <ds:schemaRef ds:uri="http://www.w3.org/XML/1998/namespace"/>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schemas.microsoft.com/office/2006/metadata/propertie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7</Pages>
  <Words>1738</Words>
  <Characters>9909</Characters>
  <Application>Microsoft Office Word</Application>
  <DocSecurity>0</DocSecurity>
  <Lines>82</Lines>
  <Paragraphs>23</Paragraphs>
  <ScaleCrop>false</ScaleCrop>
  <Company/>
  <LinksUpToDate>false</LinksUpToDate>
  <CharactersWithSpaces>11624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Paul Burkin</cp:lastModifiedBy>
  <cp:revision>15</cp:revision>
  <dcterms:created xsi:type="dcterms:W3CDTF">2023-10-10T15:49:00Z</dcterms:created>
  <dcterms:modified xsi:type="dcterms:W3CDTF">2023-10-17T12:24:00Z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